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BD" w:rsidRPr="00C73150" w:rsidRDefault="009F6050" w:rsidP="00260AF2">
      <w:pPr>
        <w:spacing w:line="240" w:lineRule="auto"/>
        <w:rPr>
          <w:color w:val="FF000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-103505</wp:posOffset>
            </wp:positionV>
            <wp:extent cx="931545" cy="454025"/>
            <wp:effectExtent l="0" t="0" r="0" b="0"/>
            <wp:wrapTight wrapText="bothSides">
              <wp:wrapPolygon edited="0">
                <wp:start x="0" y="0"/>
                <wp:lineTo x="0" y="20845"/>
                <wp:lineTo x="21202" y="20845"/>
                <wp:lineTo x="21202" y="0"/>
                <wp:lineTo x="0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BD" w:rsidRPr="008069AB" w:rsidRDefault="008069AB" w:rsidP="00BF51BD">
      <w:pPr>
        <w:spacing w:after="0" w:line="240" w:lineRule="auto"/>
      </w:pPr>
      <w:r>
        <w:t>Tuesday 16</w:t>
      </w:r>
      <w:r w:rsidRPr="008069AB">
        <w:rPr>
          <w:vertAlign w:val="superscript"/>
        </w:rPr>
        <w:t>th</w:t>
      </w:r>
      <w:r>
        <w:t xml:space="preserve"> July, 2019</w:t>
      </w:r>
    </w:p>
    <w:p w:rsidR="0087221E" w:rsidRPr="008069AB" w:rsidRDefault="009F6050" w:rsidP="00BF51B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069AB">
        <w:rPr>
          <w:b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398780</wp:posOffset>
                </wp:positionV>
                <wp:extent cx="6793230" cy="17221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AB" w:rsidRDefault="008069AB" w:rsidP="008069A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part of our Term 3 Inquiry into ‘How do scientists think and work?</w:t>
                            </w:r>
                            <w:r w:rsidR="00B66B07">
                              <w:rPr>
                                <w:sz w:val="24"/>
                                <w:szCs w:val="24"/>
                              </w:rPr>
                              <w:t xml:space="preserve">’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the Prep students will be participating in 2 hands-on incursions over 2 days. </w:t>
                            </w:r>
                          </w:p>
                          <w:p w:rsidR="008069AB" w:rsidRDefault="008069AB" w:rsidP="008069A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first incursion </w:t>
                            </w:r>
                            <w:r w:rsidR="007012C3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‘Mixing Matter’</w:t>
                            </w:r>
                            <w:r w:rsidR="007012C3">
                              <w:rPr>
                                <w:sz w:val="24"/>
                                <w:szCs w:val="24"/>
                              </w:rPr>
                              <w:t>.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tudents will be investigating</w:t>
                            </w:r>
                            <w:r w:rsidRPr="005C221D">
                              <w:rPr>
                                <w:sz w:val="24"/>
                                <w:szCs w:val="24"/>
                              </w:rPr>
                              <w:t xml:space="preserve"> properties of materials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separating mixtures, and combining</w:t>
                            </w:r>
                            <w:r w:rsidRPr="005C221D">
                              <w:rPr>
                                <w:sz w:val="24"/>
                                <w:szCs w:val="24"/>
                              </w:rPr>
                              <w:t xml:space="preserve"> different materials to find out if new substances are created. Students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5C221D">
                              <w:rPr>
                                <w:sz w:val="24"/>
                                <w:szCs w:val="24"/>
                              </w:rPr>
                              <w:t>learn and experience key chemistry concepts using all senses.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69AB" w:rsidRPr="00190DA4" w:rsidRDefault="007012C3" w:rsidP="008069AB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second incursion is ‘Bend, S</w:t>
                            </w:r>
                            <w:r w:rsidR="008069AB">
                              <w:rPr>
                                <w:sz w:val="24"/>
                                <w:szCs w:val="24"/>
                              </w:rPr>
                              <w:t xml:space="preserve">tretch,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8069AB">
                              <w:rPr>
                                <w:sz w:val="24"/>
                                <w:szCs w:val="24"/>
                              </w:rPr>
                              <w:t>wist’, where students will l</w:t>
                            </w:r>
                            <w:r w:rsidR="008069AB" w:rsidRPr="005C221D">
                              <w:rPr>
                                <w:sz w:val="24"/>
                                <w:szCs w:val="24"/>
                              </w:rPr>
                              <w:t>earn how changing the shape and temperature in materials can result in dramatic cha</w:t>
                            </w:r>
                            <w:r w:rsidR="008069AB">
                              <w:rPr>
                                <w:sz w:val="24"/>
                                <w:szCs w:val="24"/>
                              </w:rPr>
                              <w:t>nges in b</w:t>
                            </w:r>
                            <w:r w:rsidR="008069AB" w:rsidRPr="005C221D">
                              <w:rPr>
                                <w:sz w:val="24"/>
                                <w:szCs w:val="24"/>
                              </w:rPr>
                              <w:t>ehaviour.</w:t>
                            </w:r>
                            <w:r w:rsidR="008069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3150" w:rsidRDefault="00C73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31.4pt;width:534.9pt;height:135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">
                <v:textbox>
                  <w:txbxContent>
                    <w:p w:rsidR="008069AB" w:rsidRDefault="008069AB" w:rsidP="008069A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part of our Term 3 Inquiry into ‘How do scientists think and work?</w:t>
                      </w:r>
                      <w:r w:rsidR="00B66B07">
                        <w:rPr>
                          <w:sz w:val="24"/>
                          <w:szCs w:val="24"/>
                        </w:rPr>
                        <w:t xml:space="preserve">’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the Prep students will be participating in 2 hands-on incursions over 2 days. </w:t>
                      </w:r>
                    </w:p>
                    <w:p w:rsidR="008069AB" w:rsidRDefault="008069AB" w:rsidP="008069A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first incursion </w:t>
                      </w:r>
                      <w:r w:rsidR="007012C3">
                        <w:rPr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sz w:val="24"/>
                          <w:szCs w:val="24"/>
                        </w:rPr>
                        <w:t>‘Mixing Matter’</w:t>
                      </w:r>
                      <w:r w:rsidR="007012C3">
                        <w:rPr>
                          <w:sz w:val="24"/>
                          <w:szCs w:val="24"/>
                        </w:rPr>
                        <w:t>. S</w:t>
                      </w:r>
                      <w:r>
                        <w:rPr>
                          <w:sz w:val="24"/>
                          <w:szCs w:val="24"/>
                        </w:rPr>
                        <w:t>tudents will be investigating</w:t>
                      </w:r>
                      <w:r w:rsidRPr="005C221D">
                        <w:rPr>
                          <w:sz w:val="24"/>
                          <w:szCs w:val="24"/>
                        </w:rPr>
                        <w:t xml:space="preserve"> properties of materials by </w:t>
                      </w:r>
                      <w:r>
                        <w:rPr>
                          <w:sz w:val="24"/>
                          <w:szCs w:val="24"/>
                        </w:rPr>
                        <w:t>separating mixtures, and combining</w:t>
                      </w:r>
                      <w:r w:rsidRPr="005C221D">
                        <w:rPr>
                          <w:sz w:val="24"/>
                          <w:szCs w:val="24"/>
                        </w:rPr>
                        <w:t xml:space="preserve"> different materials to find out if new substances are created. Students </w:t>
                      </w:r>
                      <w:r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Pr="005C221D">
                        <w:rPr>
                          <w:sz w:val="24"/>
                          <w:szCs w:val="24"/>
                        </w:rPr>
                        <w:t>learn and experience key chemistry concepts using all senses.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069AB" w:rsidRPr="00190DA4" w:rsidRDefault="007012C3" w:rsidP="008069AB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second incursion is ‘Bend, S</w:t>
                      </w:r>
                      <w:r w:rsidR="008069AB">
                        <w:rPr>
                          <w:sz w:val="24"/>
                          <w:szCs w:val="24"/>
                        </w:rPr>
                        <w:t xml:space="preserve">tretch,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8069AB">
                        <w:rPr>
                          <w:sz w:val="24"/>
                          <w:szCs w:val="24"/>
                        </w:rPr>
                        <w:t>wist’, where students will l</w:t>
                      </w:r>
                      <w:r w:rsidR="008069AB" w:rsidRPr="005C221D">
                        <w:rPr>
                          <w:sz w:val="24"/>
                          <w:szCs w:val="24"/>
                        </w:rPr>
                        <w:t>earn how changing the shape and temperature in materials can result in dramatic cha</w:t>
                      </w:r>
                      <w:r w:rsidR="008069AB">
                        <w:rPr>
                          <w:sz w:val="24"/>
                          <w:szCs w:val="24"/>
                        </w:rPr>
                        <w:t>nges in b</w:t>
                      </w:r>
                      <w:r w:rsidR="008069AB" w:rsidRPr="005C221D">
                        <w:rPr>
                          <w:sz w:val="24"/>
                          <w:szCs w:val="24"/>
                        </w:rPr>
                        <w:t>ehaviour.</w:t>
                      </w:r>
                      <w:r w:rsidR="008069A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73150" w:rsidRDefault="00C73150"/>
                  </w:txbxContent>
                </v:textbox>
                <w10:wrap type="square"/>
              </v:shape>
            </w:pict>
          </mc:Fallback>
        </mc:AlternateContent>
      </w:r>
      <w:r w:rsidR="008069AB" w:rsidRPr="008069AB">
        <w:rPr>
          <w:rFonts w:ascii="Century Gothic" w:hAnsi="Century Gothic"/>
          <w:b/>
          <w:sz w:val="32"/>
          <w:szCs w:val="28"/>
        </w:rPr>
        <w:t xml:space="preserve">Prep Prime </w:t>
      </w:r>
      <w:proofErr w:type="spellStart"/>
      <w:r w:rsidR="008069AB" w:rsidRPr="008069AB">
        <w:rPr>
          <w:rFonts w:ascii="Century Gothic" w:hAnsi="Century Gothic"/>
          <w:b/>
          <w:sz w:val="32"/>
          <w:szCs w:val="28"/>
        </w:rPr>
        <w:t>Sci</w:t>
      </w:r>
      <w:proofErr w:type="spellEnd"/>
      <w:r w:rsidR="008069AB" w:rsidRPr="008069AB">
        <w:rPr>
          <w:rFonts w:ascii="Century Gothic" w:hAnsi="Century Gothic"/>
          <w:b/>
          <w:sz w:val="32"/>
          <w:szCs w:val="28"/>
        </w:rPr>
        <w:t xml:space="preserve"> Incursions</w:t>
      </w:r>
    </w:p>
    <w:p w:rsidR="008069AB" w:rsidRDefault="008069AB" w:rsidP="00FF4906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5390"/>
        <w:gridCol w:w="4131"/>
      </w:tblGrid>
      <w:tr w:rsidR="00FF4906" w:rsidRPr="00304E7B" w:rsidTr="008069AB">
        <w:trPr>
          <w:trHeight w:val="437"/>
        </w:trPr>
        <w:tc>
          <w:tcPr>
            <w:tcW w:w="1100" w:type="dxa"/>
          </w:tcPr>
          <w:p w:rsidR="00FF4906" w:rsidRPr="008069AB" w:rsidRDefault="00FF4906" w:rsidP="00D11A84">
            <w:pPr>
              <w:spacing w:after="0" w:line="240" w:lineRule="auto"/>
              <w:rPr>
                <w:b/>
                <w:sz w:val="28"/>
              </w:rPr>
            </w:pPr>
            <w:r w:rsidRPr="008069AB">
              <w:rPr>
                <w:b/>
                <w:sz w:val="28"/>
              </w:rPr>
              <w:t>WHEN:</w:t>
            </w:r>
          </w:p>
        </w:tc>
        <w:tc>
          <w:tcPr>
            <w:tcW w:w="5390" w:type="dxa"/>
          </w:tcPr>
          <w:p w:rsidR="008069AB" w:rsidRPr="008069AB" w:rsidRDefault="008069AB" w:rsidP="008069AB">
            <w:pPr>
              <w:spacing w:after="0" w:line="240" w:lineRule="auto"/>
              <w:rPr>
                <w:sz w:val="28"/>
              </w:rPr>
            </w:pPr>
            <w:r w:rsidRPr="008069AB">
              <w:rPr>
                <w:sz w:val="28"/>
              </w:rPr>
              <w:t xml:space="preserve">Mixing Matter – Tuesday, 13th August </w:t>
            </w:r>
          </w:p>
          <w:p w:rsidR="00E33FAA" w:rsidRPr="00304E7B" w:rsidRDefault="008069AB" w:rsidP="008069AB">
            <w:pPr>
              <w:spacing w:after="0" w:line="240" w:lineRule="auto"/>
              <w:rPr>
                <w:sz w:val="28"/>
              </w:rPr>
            </w:pPr>
            <w:r w:rsidRPr="008069AB">
              <w:rPr>
                <w:sz w:val="28"/>
              </w:rPr>
              <w:t>Bend, Stretch, Twist – Tuesday 20th August</w:t>
            </w:r>
          </w:p>
        </w:tc>
        <w:tc>
          <w:tcPr>
            <w:tcW w:w="4131" w:type="dxa"/>
          </w:tcPr>
          <w:p w:rsidR="00FF4906" w:rsidRPr="00304E7B" w:rsidRDefault="008069AB" w:rsidP="008069AB">
            <w:pPr>
              <w:spacing w:after="0" w:line="240" w:lineRule="auto"/>
              <w:rPr>
                <w:sz w:val="28"/>
              </w:rPr>
            </w:pPr>
            <w:r w:rsidRPr="008069AB">
              <w:rPr>
                <w:b/>
                <w:sz w:val="28"/>
              </w:rPr>
              <w:t>TIME:</w:t>
            </w:r>
            <w:r>
              <w:rPr>
                <w:sz w:val="28"/>
              </w:rPr>
              <w:t xml:space="preserve"> </w:t>
            </w:r>
            <w:r w:rsidRPr="008069AB">
              <w:rPr>
                <w:sz w:val="28"/>
              </w:rPr>
              <w:t>2 x 1 hour sessions</w:t>
            </w:r>
          </w:p>
        </w:tc>
      </w:tr>
      <w:tr w:rsidR="00A847FD" w:rsidRPr="00D11A84" w:rsidTr="008069AB">
        <w:tc>
          <w:tcPr>
            <w:tcW w:w="10621" w:type="dxa"/>
            <w:gridSpan w:val="3"/>
          </w:tcPr>
          <w:p w:rsidR="00A71D46" w:rsidRPr="00C73150" w:rsidRDefault="009C1E57" w:rsidP="00A71D46">
            <w:pPr>
              <w:spacing w:after="0" w:line="240" w:lineRule="auto"/>
              <w:rPr>
                <w:sz w:val="24"/>
                <w:szCs w:val="24"/>
              </w:rPr>
            </w:pPr>
            <w:r w:rsidRPr="003B62D0">
              <w:rPr>
                <w:sz w:val="28"/>
              </w:rPr>
              <w:t xml:space="preserve">* </w:t>
            </w:r>
            <w:r w:rsidR="0087221E" w:rsidRPr="00C73150">
              <w:rPr>
                <w:b/>
                <w:sz w:val="24"/>
                <w:szCs w:val="24"/>
              </w:rPr>
              <w:t>COST</w:t>
            </w:r>
            <w:r w:rsidR="0087221E" w:rsidRPr="00C73150">
              <w:rPr>
                <w:sz w:val="24"/>
                <w:szCs w:val="24"/>
              </w:rPr>
              <w:t xml:space="preserve">:  </w:t>
            </w:r>
            <w:r w:rsidR="008069AB" w:rsidRPr="007012C3">
              <w:rPr>
                <w:b/>
                <w:sz w:val="24"/>
                <w:szCs w:val="24"/>
              </w:rPr>
              <w:t>$24.00</w:t>
            </w:r>
            <w:r w:rsidR="00AA1812" w:rsidRPr="008069AB">
              <w:rPr>
                <w:sz w:val="24"/>
                <w:szCs w:val="24"/>
              </w:rPr>
              <w:t xml:space="preserve"> </w:t>
            </w:r>
            <w:r w:rsidR="00554E5B" w:rsidRPr="00C73150">
              <w:rPr>
                <w:sz w:val="24"/>
                <w:szCs w:val="24"/>
              </w:rPr>
              <w:t xml:space="preserve">- </w:t>
            </w:r>
            <w:r w:rsidR="002239A1">
              <w:rPr>
                <w:sz w:val="24"/>
                <w:szCs w:val="24"/>
              </w:rPr>
              <w:t>These</w:t>
            </w:r>
            <w:r w:rsidR="00A71D46" w:rsidRPr="00C73150">
              <w:rPr>
                <w:sz w:val="24"/>
                <w:szCs w:val="24"/>
              </w:rPr>
              <w:t xml:space="preserve"> incursion</w:t>
            </w:r>
            <w:r w:rsidR="002239A1">
              <w:rPr>
                <w:sz w:val="24"/>
                <w:szCs w:val="24"/>
              </w:rPr>
              <w:t>s</w:t>
            </w:r>
            <w:r w:rsidR="00A71D46" w:rsidRPr="00C73150">
              <w:rPr>
                <w:sz w:val="24"/>
                <w:szCs w:val="24"/>
              </w:rPr>
              <w:t xml:space="preserve"> </w:t>
            </w:r>
            <w:r w:rsidR="002239A1">
              <w:rPr>
                <w:sz w:val="24"/>
                <w:szCs w:val="24"/>
              </w:rPr>
              <w:t>are</w:t>
            </w:r>
            <w:r w:rsidR="00A71D46" w:rsidRPr="00C73150">
              <w:rPr>
                <w:sz w:val="24"/>
                <w:szCs w:val="24"/>
              </w:rPr>
              <w:t xml:space="preserve"> included in the </w:t>
            </w:r>
            <w:r w:rsidR="00A71D46" w:rsidRPr="00304E7B">
              <w:rPr>
                <w:sz w:val="24"/>
                <w:szCs w:val="24"/>
              </w:rPr>
              <w:t>201</w:t>
            </w:r>
            <w:r w:rsidR="00304E7B" w:rsidRPr="00304E7B">
              <w:rPr>
                <w:sz w:val="24"/>
                <w:szCs w:val="24"/>
              </w:rPr>
              <w:t>9</w:t>
            </w:r>
            <w:r w:rsidR="00A71D46" w:rsidRPr="00C73150">
              <w:rPr>
                <w:color w:val="FF0000"/>
                <w:sz w:val="24"/>
                <w:szCs w:val="24"/>
              </w:rPr>
              <w:t xml:space="preserve"> </w:t>
            </w:r>
            <w:r w:rsidR="00A71D46" w:rsidRPr="008069AB">
              <w:rPr>
                <w:sz w:val="24"/>
                <w:szCs w:val="24"/>
              </w:rPr>
              <w:t xml:space="preserve">excursion/incursion </w:t>
            </w:r>
            <w:r w:rsidR="00A71D46" w:rsidRPr="00C73150">
              <w:rPr>
                <w:sz w:val="24"/>
                <w:szCs w:val="24"/>
              </w:rPr>
              <w:t xml:space="preserve">levy. </w:t>
            </w:r>
          </w:p>
          <w:p w:rsidR="00E20703" w:rsidRPr="00C73150" w:rsidRDefault="00E20703" w:rsidP="00A71D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1D46" w:rsidRPr="00C73150" w:rsidRDefault="00304E7B" w:rsidP="00E207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who have not paid this</w:t>
            </w:r>
            <w:r w:rsidR="00A71D46" w:rsidRPr="00C73150">
              <w:rPr>
                <w:b/>
                <w:sz w:val="24"/>
                <w:szCs w:val="24"/>
              </w:rPr>
              <w:t xml:space="preserve"> </w:t>
            </w:r>
            <w:r w:rsidR="00140227" w:rsidRPr="00C7315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140227" w:rsidRPr="00C731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levy </w:t>
            </w:r>
            <w:r w:rsidR="00A71D46" w:rsidRPr="00C73150">
              <w:rPr>
                <w:b/>
                <w:sz w:val="24"/>
                <w:szCs w:val="24"/>
              </w:rPr>
              <w:t>in full must pay to attend</w:t>
            </w:r>
            <w:r w:rsidR="00554E5B" w:rsidRPr="00C73150">
              <w:rPr>
                <w:b/>
                <w:sz w:val="24"/>
                <w:szCs w:val="24"/>
              </w:rPr>
              <w:t xml:space="preserve"> </w:t>
            </w:r>
            <w:r w:rsidR="00A71D46" w:rsidRPr="00C73150">
              <w:rPr>
                <w:b/>
                <w:sz w:val="24"/>
                <w:szCs w:val="24"/>
              </w:rPr>
              <w:t>/</w:t>
            </w:r>
            <w:r w:rsidR="00554E5B" w:rsidRPr="00C73150">
              <w:rPr>
                <w:b/>
                <w:sz w:val="24"/>
                <w:szCs w:val="24"/>
              </w:rPr>
              <w:t xml:space="preserve"> </w:t>
            </w:r>
            <w:r w:rsidR="00A71D46" w:rsidRPr="00C73150">
              <w:rPr>
                <w:b/>
                <w:sz w:val="24"/>
                <w:szCs w:val="24"/>
              </w:rPr>
              <w:t>participate.</w:t>
            </w:r>
          </w:p>
          <w:p w:rsidR="00E20703" w:rsidRPr="00C73150" w:rsidRDefault="00E20703" w:rsidP="00FA3915">
            <w:pPr>
              <w:spacing w:after="0" w:line="240" w:lineRule="auto"/>
              <w:rPr>
                <w:sz w:val="24"/>
                <w:szCs w:val="24"/>
              </w:rPr>
            </w:pPr>
          </w:p>
          <w:p w:rsidR="00E20703" w:rsidRPr="00C73150" w:rsidRDefault="00E20703" w:rsidP="00E20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150">
              <w:rPr>
                <w:sz w:val="24"/>
                <w:szCs w:val="24"/>
              </w:rPr>
              <w:t>P</w:t>
            </w:r>
            <w:r w:rsidR="00A71D46" w:rsidRPr="00C73150">
              <w:rPr>
                <w:sz w:val="24"/>
                <w:szCs w:val="24"/>
              </w:rPr>
              <w:t>lease return payment with the form below to your child’s classroom</w:t>
            </w:r>
          </w:p>
          <w:p w:rsidR="00A847FD" w:rsidRPr="003B62D0" w:rsidRDefault="00A71D46" w:rsidP="008069AB">
            <w:pPr>
              <w:spacing w:after="0" w:line="240" w:lineRule="auto"/>
              <w:jc w:val="center"/>
              <w:rPr>
                <w:sz w:val="28"/>
              </w:rPr>
            </w:pPr>
            <w:r w:rsidRPr="00C73150">
              <w:rPr>
                <w:sz w:val="24"/>
                <w:szCs w:val="24"/>
              </w:rPr>
              <w:t xml:space="preserve">teacher </w:t>
            </w:r>
            <w:r w:rsidRPr="008069AB">
              <w:rPr>
                <w:b/>
                <w:sz w:val="24"/>
                <w:szCs w:val="24"/>
              </w:rPr>
              <w:t xml:space="preserve">before </w:t>
            </w:r>
            <w:r w:rsidR="008069AB">
              <w:rPr>
                <w:b/>
                <w:sz w:val="24"/>
                <w:szCs w:val="24"/>
              </w:rPr>
              <w:t>Wednesday 7</w:t>
            </w:r>
            <w:r w:rsidR="008069AB" w:rsidRPr="008069AB">
              <w:rPr>
                <w:b/>
                <w:sz w:val="24"/>
                <w:szCs w:val="24"/>
                <w:vertAlign w:val="superscript"/>
              </w:rPr>
              <w:t>th</w:t>
            </w:r>
            <w:r w:rsidR="008069AB" w:rsidRPr="008069AB">
              <w:rPr>
                <w:b/>
                <w:sz w:val="24"/>
                <w:szCs w:val="24"/>
              </w:rPr>
              <w:t xml:space="preserve"> August</w:t>
            </w:r>
          </w:p>
        </w:tc>
      </w:tr>
    </w:tbl>
    <w:p w:rsidR="00A4057A" w:rsidRDefault="00A4057A" w:rsidP="00FF4906">
      <w:pPr>
        <w:spacing w:after="0" w:line="240" w:lineRule="auto"/>
      </w:pPr>
    </w:p>
    <w:p w:rsidR="00E20703" w:rsidRPr="00C73150" w:rsidRDefault="00D621C1" w:rsidP="00FF4906">
      <w:pPr>
        <w:spacing w:after="0" w:line="240" w:lineRule="auto"/>
        <w:rPr>
          <w:sz w:val="24"/>
          <w:szCs w:val="24"/>
        </w:rPr>
      </w:pPr>
      <w:r w:rsidRPr="00C73150">
        <w:rPr>
          <w:sz w:val="24"/>
          <w:szCs w:val="24"/>
        </w:rPr>
        <w:t>If you</w:t>
      </w:r>
      <w:r w:rsidR="007012C3">
        <w:rPr>
          <w:sz w:val="24"/>
          <w:szCs w:val="24"/>
        </w:rPr>
        <w:t xml:space="preserve"> have any queries regarding these</w:t>
      </w:r>
      <w:r w:rsidRPr="00C73150">
        <w:rPr>
          <w:sz w:val="24"/>
          <w:szCs w:val="24"/>
        </w:rPr>
        <w:t xml:space="preserve"> incursion</w:t>
      </w:r>
      <w:r w:rsidR="007012C3">
        <w:rPr>
          <w:sz w:val="24"/>
          <w:szCs w:val="24"/>
        </w:rPr>
        <w:t>s</w:t>
      </w:r>
      <w:r w:rsidRPr="00C73150">
        <w:rPr>
          <w:sz w:val="24"/>
          <w:szCs w:val="24"/>
        </w:rPr>
        <w:t>, please contact your child’s classroom teacher</w:t>
      </w:r>
      <w:r w:rsidR="00281D51" w:rsidRPr="00C73150">
        <w:rPr>
          <w:sz w:val="24"/>
          <w:szCs w:val="24"/>
        </w:rPr>
        <w:t xml:space="preserve"> </w:t>
      </w:r>
    </w:p>
    <w:p w:rsidR="00E20703" w:rsidRPr="00C73150" w:rsidRDefault="00E20703" w:rsidP="00FF4906">
      <w:pPr>
        <w:spacing w:after="0" w:line="240" w:lineRule="auto"/>
        <w:rPr>
          <w:sz w:val="24"/>
          <w:szCs w:val="24"/>
        </w:rPr>
      </w:pPr>
    </w:p>
    <w:p w:rsidR="00FF4906" w:rsidRPr="00C73150" w:rsidRDefault="00A8033C" w:rsidP="00FF4906">
      <w:pPr>
        <w:spacing w:after="0" w:line="240" w:lineRule="auto"/>
        <w:rPr>
          <w:sz w:val="24"/>
          <w:szCs w:val="24"/>
        </w:rPr>
      </w:pPr>
      <w:r w:rsidRPr="00C73150">
        <w:rPr>
          <w:sz w:val="24"/>
          <w:szCs w:val="24"/>
        </w:rPr>
        <w:t>Thank you,</w:t>
      </w:r>
    </w:p>
    <w:p w:rsidR="00D621C1" w:rsidRPr="00C73150" w:rsidRDefault="00D621C1" w:rsidP="00FF4906">
      <w:pPr>
        <w:spacing w:after="0" w:line="240" w:lineRule="auto"/>
        <w:rPr>
          <w:sz w:val="24"/>
          <w:szCs w:val="24"/>
        </w:rPr>
      </w:pPr>
    </w:p>
    <w:p w:rsidR="00FF4906" w:rsidRPr="00C73150" w:rsidRDefault="002239A1" w:rsidP="00FF49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Danielle Renwick and Emily Tapper</w:t>
      </w:r>
    </w:p>
    <w:p w:rsidR="00A7252F" w:rsidRPr="00C73150" w:rsidRDefault="00FF4906" w:rsidP="00A7252F">
      <w:pPr>
        <w:spacing w:after="0" w:line="240" w:lineRule="auto"/>
        <w:jc w:val="center"/>
        <w:rPr>
          <w:sz w:val="24"/>
          <w:szCs w:val="24"/>
        </w:rPr>
      </w:pPr>
      <w:r w:rsidRPr="00C73150">
        <w:rPr>
          <w:sz w:val="24"/>
          <w:szCs w:val="24"/>
        </w:rPr>
        <w:t xml:space="preserve"> </w:t>
      </w:r>
      <w:r w:rsidR="00E20703" w:rsidRPr="00C73150">
        <w:rPr>
          <w:sz w:val="24"/>
          <w:szCs w:val="24"/>
        </w:rPr>
        <w:t>P</w:t>
      </w:r>
      <w:r w:rsidR="0089358B" w:rsidRPr="00C73150">
        <w:rPr>
          <w:sz w:val="24"/>
          <w:szCs w:val="24"/>
        </w:rPr>
        <w:t>lease comple</w:t>
      </w:r>
      <w:r w:rsidR="00855B3C" w:rsidRPr="00C73150">
        <w:rPr>
          <w:sz w:val="24"/>
          <w:szCs w:val="24"/>
        </w:rPr>
        <w:t>te the section below and return</w:t>
      </w:r>
      <w:r w:rsidR="00BF51BD" w:rsidRPr="00C73150">
        <w:rPr>
          <w:sz w:val="24"/>
          <w:szCs w:val="24"/>
        </w:rPr>
        <w:t xml:space="preserve"> with payment </w:t>
      </w:r>
    </w:p>
    <w:p w:rsidR="00FF4906" w:rsidRDefault="00A7252F" w:rsidP="00A7252F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73150">
        <w:rPr>
          <w:sz w:val="24"/>
          <w:szCs w:val="24"/>
        </w:rPr>
        <w:t xml:space="preserve">to your child’s classroom teacher </w:t>
      </w:r>
      <w:r w:rsidR="008069AB" w:rsidRPr="008069AB">
        <w:rPr>
          <w:b/>
          <w:sz w:val="24"/>
          <w:szCs w:val="24"/>
        </w:rPr>
        <w:t xml:space="preserve">before </w:t>
      </w:r>
      <w:r w:rsidR="008069AB">
        <w:rPr>
          <w:b/>
          <w:sz w:val="24"/>
          <w:szCs w:val="24"/>
        </w:rPr>
        <w:t>Wednesday 7</w:t>
      </w:r>
      <w:r w:rsidR="008069AB" w:rsidRPr="008069AB">
        <w:rPr>
          <w:b/>
          <w:sz w:val="24"/>
          <w:szCs w:val="24"/>
          <w:vertAlign w:val="superscript"/>
        </w:rPr>
        <w:t>th</w:t>
      </w:r>
      <w:r w:rsidR="008069AB" w:rsidRPr="008069AB">
        <w:rPr>
          <w:b/>
          <w:sz w:val="24"/>
          <w:szCs w:val="24"/>
        </w:rPr>
        <w:t xml:space="preserve"> August</w:t>
      </w:r>
    </w:p>
    <w:p w:rsidR="00C73150" w:rsidRPr="00C73150" w:rsidRDefault="00C73150" w:rsidP="00A7252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FF4906" w:rsidRPr="003B62D0" w:rsidRDefault="00FF4906" w:rsidP="00FF4906">
      <w:pPr>
        <w:spacing w:after="0" w:line="240" w:lineRule="auto"/>
        <w:rPr>
          <w:sz w:val="28"/>
        </w:rPr>
      </w:pPr>
      <w:r w:rsidRPr="003B62D0">
        <w:rPr>
          <w:sz w:val="28"/>
        </w:rPr>
        <w:t xml:space="preserve">- - - - - - - - - - - - - - - - - - - - - - - - </w:t>
      </w:r>
      <w:r w:rsidRPr="003B62D0">
        <w:rPr>
          <w:sz w:val="28"/>
        </w:rPr>
        <w:sym w:font="Wingdings" w:char="F022"/>
      </w:r>
      <w:r w:rsidRPr="003B62D0">
        <w:rPr>
          <w:sz w:val="28"/>
        </w:rPr>
        <w:t xml:space="preserve"> - - - - - - - - - - - - - - - - - - - - - -</w:t>
      </w:r>
      <w:r w:rsidRPr="003B62D0">
        <w:rPr>
          <w:sz w:val="28"/>
        </w:rPr>
        <w:sym w:font="Wingdings" w:char="F022"/>
      </w:r>
      <w:r w:rsidRPr="003B62D0">
        <w:rPr>
          <w:sz w:val="28"/>
        </w:rPr>
        <w:t xml:space="preserve"> - - - - - - - - - - - </w:t>
      </w:r>
      <w:r w:rsidR="00F15E14" w:rsidRPr="003B62D0">
        <w:rPr>
          <w:sz w:val="28"/>
        </w:rPr>
        <w:t xml:space="preserve">- - - - - </w:t>
      </w:r>
      <w:r w:rsidR="003B62D0">
        <w:rPr>
          <w:sz w:val="28"/>
        </w:rPr>
        <w:t xml:space="preserve">- - - - - </w:t>
      </w:r>
    </w:p>
    <w:p w:rsidR="00BF51BD" w:rsidRPr="008069AB" w:rsidRDefault="008069AB" w:rsidP="00BF51BD">
      <w:pPr>
        <w:spacing w:after="0" w:line="240" w:lineRule="auto"/>
        <w:jc w:val="center"/>
        <w:rPr>
          <w:b/>
          <w:sz w:val="32"/>
          <w:szCs w:val="28"/>
        </w:rPr>
      </w:pPr>
      <w:r w:rsidRPr="008069AB">
        <w:rPr>
          <w:rFonts w:ascii="Century Gothic" w:hAnsi="Century Gothic"/>
          <w:b/>
          <w:sz w:val="32"/>
          <w:szCs w:val="28"/>
        </w:rPr>
        <w:t xml:space="preserve">Prep </w:t>
      </w:r>
      <w:proofErr w:type="spellStart"/>
      <w:r w:rsidRPr="008069AB">
        <w:rPr>
          <w:rFonts w:ascii="Century Gothic" w:hAnsi="Century Gothic"/>
          <w:b/>
          <w:sz w:val="32"/>
          <w:szCs w:val="28"/>
        </w:rPr>
        <w:t>PrimeSci</w:t>
      </w:r>
      <w:proofErr w:type="spellEnd"/>
      <w:r w:rsidRPr="008069AB">
        <w:rPr>
          <w:rFonts w:ascii="Century Gothic" w:hAnsi="Century Gothic"/>
          <w:b/>
          <w:sz w:val="32"/>
          <w:szCs w:val="28"/>
        </w:rPr>
        <w:t xml:space="preserve"> Incursions</w:t>
      </w:r>
    </w:p>
    <w:p w:rsidR="00BF51BD" w:rsidRDefault="00BF51BD" w:rsidP="00BF51BD">
      <w:pPr>
        <w:spacing w:after="0" w:line="240" w:lineRule="auto"/>
        <w:jc w:val="center"/>
        <w:rPr>
          <w:color w:val="FF0000"/>
        </w:rPr>
      </w:pPr>
    </w:p>
    <w:p w:rsidR="00FF4906" w:rsidRPr="00C73150" w:rsidRDefault="00A847FD" w:rsidP="00FF49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3150">
        <w:rPr>
          <w:b/>
          <w:sz w:val="24"/>
          <w:szCs w:val="24"/>
          <w:u w:val="single"/>
        </w:rPr>
        <w:t>PAYMENT FORM</w:t>
      </w:r>
    </w:p>
    <w:p w:rsidR="0087221E" w:rsidRPr="003B62D0" w:rsidRDefault="00A847FD" w:rsidP="00A847FD">
      <w:pPr>
        <w:pStyle w:val="Heading5"/>
        <w:ind w:hanging="539"/>
        <w:rPr>
          <w:rFonts w:ascii="Calibri" w:eastAsia="Calibri" w:hAnsi="Calibri"/>
          <w:b w:val="0"/>
          <w:bCs w:val="0"/>
          <w:i w:val="0"/>
          <w:sz w:val="28"/>
          <w:szCs w:val="22"/>
        </w:rPr>
      </w:pPr>
      <w:r w:rsidRPr="003B62D0">
        <w:rPr>
          <w:rFonts w:ascii="Calibri" w:eastAsia="Calibri" w:hAnsi="Calibri"/>
          <w:b w:val="0"/>
          <w:bCs w:val="0"/>
          <w:i w:val="0"/>
          <w:sz w:val="28"/>
          <w:szCs w:val="22"/>
        </w:rPr>
        <w:tab/>
      </w:r>
    </w:p>
    <w:p w:rsidR="003F4670" w:rsidRPr="00AF57BF" w:rsidRDefault="003F4670" w:rsidP="003F4670">
      <w:pPr>
        <w:pStyle w:val="Heading5"/>
        <w:rPr>
          <w:rFonts w:ascii="Century Gothic" w:eastAsia="Calibri" w:hAnsi="Century Gothic"/>
          <w:b w:val="0"/>
          <w:bCs w:val="0"/>
          <w:i w:val="0"/>
          <w:sz w:val="22"/>
          <w:szCs w:val="22"/>
        </w:rPr>
      </w:pPr>
      <w:r w:rsidRPr="00AF57BF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Student Name: ________</w:t>
      </w:r>
      <w:r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____</w:t>
      </w:r>
      <w:r w:rsidRPr="00AF57BF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______________________________</w:t>
      </w:r>
      <w:r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___</w:t>
      </w:r>
      <w:r w:rsidRPr="00AF57BF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_________</w:t>
      </w:r>
      <w:r w:rsidRPr="00AF57BF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ab/>
        <w:t xml:space="preserve"> Grade: ____</w:t>
      </w:r>
      <w:r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</w:t>
      </w:r>
      <w:r w:rsidRPr="00AF57BF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_____</w:t>
      </w:r>
    </w:p>
    <w:p w:rsidR="003F4670" w:rsidRPr="00AF57BF" w:rsidRDefault="003F4670" w:rsidP="003F4670">
      <w:pPr>
        <w:pStyle w:val="Heading5"/>
        <w:ind w:hanging="539"/>
        <w:rPr>
          <w:rFonts w:ascii="Century Gothic" w:eastAsia="Calibri" w:hAnsi="Century Gothic"/>
          <w:b w:val="0"/>
          <w:bCs w:val="0"/>
          <w:i w:val="0"/>
          <w:sz w:val="22"/>
          <w:szCs w:val="22"/>
        </w:rPr>
      </w:pPr>
    </w:p>
    <w:p w:rsidR="003F4670" w:rsidRPr="00AF57BF" w:rsidRDefault="009F6050" w:rsidP="003F4670">
      <w:pPr>
        <w:spacing w:after="0" w:line="240" w:lineRule="auto"/>
        <w:rPr>
          <w:rFonts w:ascii="Century Gothic" w:hAnsi="Century Gothic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31750</wp:posOffset>
                </wp:positionV>
                <wp:extent cx="141605" cy="15557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D7ED" id="Rectangle 23" o:spid="_x0000_s1026" style="position:absolute;margin-left:-1.7pt;margin-top:2.5pt;width:11.1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"/>
            </w:pict>
          </mc:Fallback>
        </mc:AlternateContent>
      </w:r>
      <w:r w:rsidR="003F4670" w:rsidRPr="00AF57BF">
        <w:rPr>
          <w:rFonts w:ascii="Century Gothic" w:hAnsi="Century Gothic"/>
        </w:rPr>
        <w:t xml:space="preserve">      I/We have not paid the</w:t>
      </w:r>
      <w:r w:rsidR="00260AF2">
        <w:rPr>
          <w:rFonts w:ascii="Century Gothic" w:hAnsi="Century Gothic"/>
        </w:rPr>
        <w:t xml:space="preserve"> 201</w:t>
      </w:r>
      <w:r w:rsidR="00304E7B">
        <w:rPr>
          <w:rFonts w:ascii="Century Gothic" w:hAnsi="Century Gothic"/>
        </w:rPr>
        <w:t>9</w:t>
      </w:r>
      <w:r w:rsidR="003F4670" w:rsidRPr="00AF57BF">
        <w:rPr>
          <w:rFonts w:ascii="Century Gothic" w:hAnsi="Century Gothic"/>
        </w:rPr>
        <w:t xml:space="preserve"> </w:t>
      </w:r>
      <w:r w:rsidR="008069AB">
        <w:rPr>
          <w:rFonts w:ascii="Century Gothic" w:hAnsi="Century Gothic"/>
        </w:rPr>
        <w:t>Excursion</w:t>
      </w:r>
      <w:r w:rsidR="00304E7B">
        <w:rPr>
          <w:rFonts w:ascii="Century Gothic" w:hAnsi="Century Gothic"/>
        </w:rPr>
        <w:t xml:space="preserve"> Levy in </w:t>
      </w:r>
      <w:r w:rsidR="003F4670" w:rsidRPr="00AF57BF">
        <w:rPr>
          <w:rFonts w:ascii="Century Gothic" w:hAnsi="Century Gothic"/>
        </w:rPr>
        <w:t xml:space="preserve">full and enclose payment of </w:t>
      </w:r>
      <w:r w:rsidR="008069AB" w:rsidRPr="008069AB">
        <w:rPr>
          <w:rFonts w:ascii="Century Gothic" w:hAnsi="Century Gothic"/>
          <w:b/>
        </w:rPr>
        <w:t>$24.00</w:t>
      </w:r>
      <w:r w:rsidR="003F4670" w:rsidRPr="008069AB">
        <w:rPr>
          <w:rFonts w:ascii="Century Gothic" w:hAnsi="Century Gothic"/>
        </w:rPr>
        <w:t xml:space="preserve"> to cover the cost of th</w:t>
      </w:r>
      <w:r w:rsidR="002239A1">
        <w:rPr>
          <w:rFonts w:ascii="Century Gothic" w:hAnsi="Century Gothic"/>
        </w:rPr>
        <w:t>e</w:t>
      </w:r>
      <w:r w:rsidR="003F4670" w:rsidRPr="008069AB">
        <w:rPr>
          <w:rFonts w:ascii="Century Gothic" w:hAnsi="Century Gothic"/>
        </w:rPr>
        <w:t>s</w:t>
      </w:r>
      <w:r w:rsidR="002239A1">
        <w:rPr>
          <w:rFonts w:ascii="Century Gothic" w:hAnsi="Century Gothic"/>
        </w:rPr>
        <w:t>e</w:t>
      </w:r>
      <w:r w:rsidR="003F4670" w:rsidRPr="008069AB">
        <w:rPr>
          <w:rFonts w:ascii="Century Gothic" w:hAnsi="Century Gothic"/>
        </w:rPr>
        <w:t xml:space="preserve"> incursion</w:t>
      </w:r>
      <w:r w:rsidR="002239A1">
        <w:rPr>
          <w:rFonts w:ascii="Century Gothic" w:hAnsi="Century Gothic"/>
        </w:rPr>
        <w:t>s</w:t>
      </w:r>
      <w:r w:rsidR="003F4670" w:rsidRPr="008069AB">
        <w:rPr>
          <w:rFonts w:ascii="Century Gothic" w:hAnsi="Century Gothic"/>
        </w:rPr>
        <w:t xml:space="preserve">.   </w:t>
      </w:r>
      <w:r w:rsidR="003F4670" w:rsidRPr="008069AB">
        <w:rPr>
          <w:rFonts w:ascii="Century Gothic" w:hAnsi="Century Gothic"/>
          <w:i/>
          <w:sz w:val="20"/>
          <w:szCs w:val="20"/>
        </w:rPr>
        <w:t>(Please tick)</w:t>
      </w:r>
      <w:r w:rsidR="003F4670" w:rsidRPr="008069AB">
        <w:rPr>
          <w:rFonts w:ascii="Century Gothic" w:hAnsi="Century Gothic"/>
        </w:rPr>
        <w:t xml:space="preserve">     </w:t>
      </w:r>
      <w:r w:rsidR="003F4670" w:rsidRPr="008069AB">
        <w:rPr>
          <w:rFonts w:ascii="Century Gothic" w:hAnsi="Century Gothic"/>
          <w:b/>
          <w:sz w:val="32"/>
          <w:szCs w:val="32"/>
        </w:rPr>
        <w:t>□</w:t>
      </w:r>
      <w:r w:rsidR="003F4670" w:rsidRPr="008069AB">
        <w:rPr>
          <w:rFonts w:ascii="Century Gothic" w:hAnsi="Century Gothic"/>
          <w:b/>
          <w:sz w:val="28"/>
          <w:szCs w:val="28"/>
        </w:rPr>
        <w:t xml:space="preserve"> </w:t>
      </w:r>
      <w:r w:rsidR="003F4670" w:rsidRPr="008069AB">
        <w:rPr>
          <w:rFonts w:ascii="Century Gothic" w:hAnsi="Century Gothic"/>
          <w:b/>
        </w:rPr>
        <w:t xml:space="preserve">CASH      </w:t>
      </w:r>
      <w:r w:rsidR="003F4670" w:rsidRPr="008069AB">
        <w:rPr>
          <w:rFonts w:ascii="Century Gothic" w:hAnsi="Century Gothic"/>
          <w:b/>
          <w:sz w:val="32"/>
          <w:szCs w:val="32"/>
        </w:rPr>
        <w:t xml:space="preserve">□ </w:t>
      </w:r>
      <w:r w:rsidR="003F4670" w:rsidRPr="008069AB">
        <w:rPr>
          <w:rFonts w:ascii="Century Gothic" w:hAnsi="Century Gothic"/>
          <w:b/>
        </w:rPr>
        <w:t xml:space="preserve">CREDIT CARD – </w:t>
      </w:r>
      <w:r w:rsidR="003F4670" w:rsidRPr="008069AB">
        <w:rPr>
          <w:rFonts w:ascii="Century Gothic" w:hAnsi="Century Gothic"/>
          <w:b/>
          <w:sz w:val="20"/>
          <w:szCs w:val="20"/>
        </w:rPr>
        <w:t>Visa or MasterCard only</w:t>
      </w:r>
      <w:r w:rsidR="003F4670" w:rsidRPr="008069AB">
        <w:rPr>
          <w:rFonts w:ascii="Century Gothic" w:hAnsi="Century Gothic"/>
          <w:b/>
        </w:rPr>
        <w:t xml:space="preserve">  </w:t>
      </w:r>
      <w:r w:rsidR="003F4670" w:rsidRPr="00AF57BF">
        <w:rPr>
          <w:rFonts w:ascii="Century Gothic" w:hAnsi="Century Gothic"/>
          <w:b/>
        </w:rPr>
        <w:tab/>
        <w:t xml:space="preserve">       </w:t>
      </w:r>
    </w:p>
    <w:p w:rsidR="003F4670" w:rsidRPr="00AF57BF" w:rsidRDefault="003F4670" w:rsidP="003F4670">
      <w:pPr>
        <w:spacing w:after="0" w:line="240" w:lineRule="auto"/>
        <w:rPr>
          <w:rFonts w:ascii="Century Gothic" w:hAnsi="Century Gothic"/>
          <w:b/>
          <w:sz w:val="28"/>
        </w:rPr>
      </w:pPr>
    </w:p>
    <w:p w:rsidR="003F4670" w:rsidRPr="002D0E85" w:rsidRDefault="003F4670" w:rsidP="003F4670">
      <w:pPr>
        <w:pStyle w:val="BodyText"/>
        <w:ind w:hanging="54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b/>
          <w:bCs/>
          <w:szCs w:val="20"/>
        </w:rPr>
        <w:t xml:space="preserve">         </w:t>
      </w:r>
      <w:r w:rsidRPr="002D0E85">
        <w:rPr>
          <w:rFonts w:ascii="Century Gothic" w:hAnsi="Century Gothic"/>
          <w:b/>
          <w:bCs/>
          <w:szCs w:val="20"/>
        </w:rPr>
        <w:t>CREDIT CARD PAYME</w:t>
      </w:r>
      <w:r>
        <w:rPr>
          <w:rFonts w:ascii="Century Gothic" w:hAnsi="Century Gothic"/>
          <w:b/>
          <w:bCs/>
          <w:szCs w:val="20"/>
        </w:rPr>
        <w:t>NT</w:t>
      </w:r>
      <w:r>
        <w:rPr>
          <w:rFonts w:ascii="Century Gothic" w:hAnsi="Century Gothic"/>
          <w:b/>
          <w:bCs/>
          <w:szCs w:val="20"/>
        </w:rPr>
        <w:tab/>
      </w:r>
      <w:r>
        <w:rPr>
          <w:rFonts w:ascii="Century Gothic" w:hAnsi="Century Gothic"/>
          <w:b/>
          <w:bCs/>
          <w:szCs w:val="20"/>
        </w:rPr>
        <w:tab/>
      </w:r>
    </w:p>
    <w:p w:rsidR="003F4670" w:rsidRPr="00554122" w:rsidRDefault="003F4670" w:rsidP="003F4670">
      <w:pPr>
        <w:pStyle w:val="Heading5"/>
        <w:ind w:hanging="540"/>
        <w:rPr>
          <w:rFonts w:ascii="Century Gothic" w:hAnsi="Century Gothic"/>
          <w:bCs w:val="0"/>
          <w:i w:val="0"/>
          <w:sz w:val="16"/>
          <w:szCs w:val="16"/>
        </w:rPr>
      </w:pPr>
      <w:r w:rsidRPr="002D0E85">
        <w:rPr>
          <w:rFonts w:ascii="Century Gothic" w:hAnsi="Century Gothic"/>
          <w:b w:val="0"/>
          <w:bCs w:val="0"/>
          <w:sz w:val="20"/>
          <w:szCs w:val="20"/>
        </w:rPr>
        <w:t xml:space="preserve">         </w:t>
      </w:r>
      <w:r w:rsidRPr="00554122">
        <w:rPr>
          <w:rFonts w:ascii="Century Gothic" w:hAnsi="Century Gothic"/>
          <w:bCs w:val="0"/>
          <w:i w:val="0"/>
          <w:sz w:val="16"/>
          <w:szCs w:val="16"/>
        </w:rPr>
        <w:t>MasterCard or</w:t>
      </w:r>
      <w:r w:rsidRPr="00554122">
        <w:rPr>
          <w:rFonts w:ascii="Century Gothic" w:hAnsi="Century Gothic"/>
          <w:bCs w:val="0"/>
          <w:sz w:val="16"/>
          <w:szCs w:val="16"/>
        </w:rPr>
        <w:t xml:space="preserve"> </w:t>
      </w:r>
      <w:r w:rsidRPr="00554122">
        <w:rPr>
          <w:rFonts w:ascii="Century Gothic" w:hAnsi="Century Gothic"/>
          <w:bCs w:val="0"/>
          <w:i w:val="0"/>
          <w:sz w:val="16"/>
          <w:szCs w:val="16"/>
        </w:rPr>
        <w:t>Visa only</w:t>
      </w:r>
      <w:r w:rsidRPr="00554122">
        <w:rPr>
          <w:rFonts w:ascii="Century Gothic" w:hAnsi="Century Gothic"/>
          <w:i w:val="0"/>
          <w:sz w:val="16"/>
          <w:szCs w:val="16"/>
        </w:rPr>
        <w:t xml:space="preserve">     </w:t>
      </w:r>
      <w:r w:rsidRPr="00554122">
        <w:rPr>
          <w:rFonts w:ascii="Century Gothic" w:hAnsi="Century Gothic"/>
          <w:bCs w:val="0"/>
          <w:sz w:val="16"/>
          <w:szCs w:val="16"/>
        </w:rPr>
        <w:t xml:space="preserve"> DO NOT COMPLETE FOR A DEBIT / EFTPOS CARD – TAKE CARD TO GENERAL OFFICE </w:t>
      </w:r>
      <w:r>
        <w:rPr>
          <w:rFonts w:ascii="Century Gothic" w:hAnsi="Century Gothic"/>
          <w:bCs w:val="0"/>
          <w:sz w:val="16"/>
          <w:szCs w:val="16"/>
        </w:rPr>
        <w:t xml:space="preserve">FIRST </w:t>
      </w:r>
      <w:r w:rsidRPr="00554122">
        <w:rPr>
          <w:rFonts w:ascii="Century Gothic" w:hAnsi="Century Gothic"/>
          <w:bCs w:val="0"/>
          <w:sz w:val="16"/>
          <w:szCs w:val="16"/>
        </w:rPr>
        <w:t xml:space="preserve">FOR PROCESSING  </w:t>
      </w:r>
      <w:r w:rsidRPr="00554122">
        <w:rPr>
          <w:rFonts w:ascii="Century Gothic" w:hAnsi="Century Gothic"/>
          <w:bCs w:val="0"/>
          <w:i w:val="0"/>
          <w:sz w:val="16"/>
          <w:szCs w:val="16"/>
        </w:rPr>
        <w:t xml:space="preserve"> </w:t>
      </w:r>
    </w:p>
    <w:p w:rsidR="003F4670" w:rsidRPr="008E1203" w:rsidRDefault="003F4670" w:rsidP="003F4670">
      <w:pPr>
        <w:pStyle w:val="Heading5"/>
        <w:ind w:hanging="540"/>
        <w:rPr>
          <w:rFonts w:ascii="Century Gothic" w:hAnsi="Century Gothic"/>
          <w:bCs w:val="0"/>
          <w:i w:val="0"/>
          <w:sz w:val="8"/>
          <w:szCs w:val="8"/>
        </w:rPr>
      </w:pPr>
      <w:r w:rsidRPr="00554122">
        <w:rPr>
          <w:rFonts w:ascii="Century Gothic" w:hAnsi="Century Gothic"/>
          <w:bCs w:val="0"/>
          <w:i w:val="0"/>
          <w:sz w:val="16"/>
          <w:szCs w:val="16"/>
        </w:rPr>
        <w:t xml:space="preserve">          </w:t>
      </w:r>
    </w:p>
    <w:p w:rsidR="003F4670" w:rsidRDefault="003F4670" w:rsidP="003F4670">
      <w:pPr>
        <w:pStyle w:val="Heading5"/>
        <w:ind w:hanging="539"/>
        <w:rPr>
          <w:rFonts w:ascii="Century Gothic" w:hAnsi="Century Gothic"/>
          <w:b w:val="0"/>
          <w:bCs w:val="0"/>
          <w:i w:val="0"/>
          <w:sz w:val="16"/>
          <w:szCs w:val="16"/>
        </w:rPr>
      </w:pPr>
      <w:r>
        <w:rPr>
          <w:rFonts w:ascii="Century Gothic" w:hAnsi="Century Gothic"/>
          <w:b w:val="0"/>
          <w:bCs w:val="0"/>
          <w:i w:val="0"/>
          <w:sz w:val="16"/>
          <w:szCs w:val="16"/>
        </w:rPr>
        <w:t xml:space="preserve">          </w:t>
      </w:r>
    </w:p>
    <w:p w:rsidR="003F4670" w:rsidRDefault="003F4670" w:rsidP="003F4670">
      <w:pPr>
        <w:pStyle w:val="Heading5"/>
        <w:ind w:hanging="539"/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sz w:val="16"/>
          <w:szCs w:val="16"/>
        </w:rPr>
        <w:t xml:space="preserve">            </w:t>
      </w:r>
      <w:r w:rsidRPr="002D0E85">
        <w:rPr>
          <w:rFonts w:ascii="Century Gothic" w:hAnsi="Century Gothic"/>
          <w:b w:val="0"/>
          <w:i w:val="0"/>
          <w:sz w:val="20"/>
          <w:szCs w:val="20"/>
        </w:rPr>
        <w:t>Cardholders Name: ___</w:t>
      </w:r>
      <w:r>
        <w:rPr>
          <w:rFonts w:ascii="Century Gothic" w:hAnsi="Century Gothic"/>
          <w:b w:val="0"/>
          <w:i w:val="0"/>
          <w:sz w:val="20"/>
          <w:szCs w:val="20"/>
        </w:rPr>
        <w:t>___</w:t>
      </w:r>
      <w:r w:rsidRPr="002D0E85">
        <w:rPr>
          <w:rFonts w:ascii="Century Gothic" w:hAnsi="Century Gothic"/>
          <w:b w:val="0"/>
          <w:i w:val="0"/>
          <w:sz w:val="20"/>
          <w:szCs w:val="20"/>
        </w:rPr>
        <w:t>_</w:t>
      </w:r>
      <w:r>
        <w:rPr>
          <w:rFonts w:ascii="Century Gothic" w:hAnsi="Century Gothic"/>
          <w:b w:val="0"/>
          <w:i w:val="0"/>
          <w:sz w:val="20"/>
          <w:szCs w:val="20"/>
        </w:rPr>
        <w:t>______</w:t>
      </w:r>
      <w:r w:rsidRPr="002D0E85">
        <w:rPr>
          <w:rFonts w:ascii="Century Gothic" w:hAnsi="Century Gothic"/>
          <w:b w:val="0"/>
          <w:i w:val="0"/>
          <w:sz w:val="20"/>
          <w:szCs w:val="20"/>
        </w:rPr>
        <w:t>_</w:t>
      </w:r>
      <w:r>
        <w:rPr>
          <w:rFonts w:ascii="Century Gothic" w:hAnsi="Century Gothic"/>
          <w:b w:val="0"/>
          <w:i w:val="0"/>
          <w:sz w:val="20"/>
          <w:szCs w:val="20"/>
        </w:rPr>
        <w:t>________________________________</w:t>
      </w:r>
      <w:r w:rsidRPr="002D0E85">
        <w:rPr>
          <w:rFonts w:ascii="Century Gothic" w:hAnsi="Century Gothic"/>
          <w:b w:val="0"/>
          <w:i w:val="0"/>
          <w:sz w:val="20"/>
          <w:szCs w:val="20"/>
        </w:rPr>
        <w:t>__</w:t>
      </w:r>
      <w:r>
        <w:rPr>
          <w:rFonts w:ascii="Century Gothic" w:hAnsi="Century Gothic"/>
          <w:b w:val="0"/>
          <w:i w:val="0"/>
          <w:sz w:val="20"/>
          <w:szCs w:val="20"/>
        </w:rPr>
        <w:t>_______________</w:t>
      </w:r>
      <w:r w:rsidRPr="002D0E85">
        <w:rPr>
          <w:rFonts w:ascii="Century Gothic" w:hAnsi="Century Gothic"/>
          <w:b w:val="0"/>
          <w:i w:val="0"/>
          <w:sz w:val="20"/>
          <w:szCs w:val="20"/>
        </w:rPr>
        <w:t>_______________</w:t>
      </w:r>
      <w:r>
        <w:rPr>
          <w:rFonts w:ascii="Century Gothic" w:hAnsi="Century Gothic"/>
          <w:b w:val="0"/>
          <w:i w:val="0"/>
          <w:sz w:val="20"/>
          <w:szCs w:val="20"/>
        </w:rPr>
        <w:t xml:space="preserve">   </w:t>
      </w:r>
    </w:p>
    <w:p w:rsidR="003F4670" w:rsidRPr="008E1203" w:rsidRDefault="003F4670" w:rsidP="003F4670">
      <w:pPr>
        <w:pStyle w:val="Heading5"/>
        <w:ind w:hanging="539"/>
        <w:rPr>
          <w:rFonts w:ascii="Century Gothic" w:hAnsi="Century Gothic"/>
          <w:b w:val="0"/>
          <w:bCs w:val="0"/>
          <w:i w:val="0"/>
          <w:sz w:val="10"/>
          <w:szCs w:val="1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 xml:space="preserve">    </w:t>
      </w:r>
    </w:p>
    <w:p w:rsidR="003F4670" w:rsidRPr="008E1203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8"/>
          <w:szCs w:val="8"/>
        </w:rPr>
      </w:pPr>
      <w:r w:rsidRPr="002D0E85">
        <w:rPr>
          <w:rFonts w:ascii="Century Gothic" w:hAnsi="Century Gothic"/>
          <w:sz w:val="20"/>
          <w:szCs w:val="20"/>
        </w:rPr>
        <w:t xml:space="preserve">      </w:t>
      </w:r>
      <w:r w:rsidRPr="002D0E85">
        <w:rPr>
          <w:rFonts w:ascii="Century Gothic" w:hAnsi="Century Gothic"/>
          <w:sz w:val="20"/>
          <w:szCs w:val="20"/>
        </w:rPr>
        <w:tab/>
      </w:r>
    </w:p>
    <w:p w:rsidR="003F4670" w:rsidRPr="002D0E85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3F59EC">
        <w:rPr>
          <w:rFonts w:ascii="Century Gothic" w:hAnsi="Century Gothic"/>
          <w:b/>
          <w:sz w:val="20"/>
        </w:rPr>
        <w:t xml:space="preserve">Card Expiry Date: </w:t>
      </w:r>
      <w:r w:rsidRPr="003F59EC">
        <w:rPr>
          <w:rFonts w:ascii="Century Gothic" w:hAnsi="Century Gothic"/>
          <w:b/>
        </w:rPr>
        <w:t>________/_________</w:t>
      </w:r>
      <w:r w:rsidRPr="002D0E8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Cardholder </w:t>
      </w:r>
      <w:r w:rsidRPr="002D0E85">
        <w:rPr>
          <w:rFonts w:ascii="Century Gothic" w:hAnsi="Century Gothic"/>
          <w:sz w:val="20"/>
          <w:szCs w:val="20"/>
        </w:rPr>
        <w:t>Signature:   _______</w:t>
      </w:r>
      <w:r>
        <w:rPr>
          <w:rFonts w:ascii="Century Gothic" w:hAnsi="Century Gothic"/>
          <w:sz w:val="20"/>
          <w:szCs w:val="20"/>
        </w:rPr>
        <w:t>_______________________________</w:t>
      </w:r>
      <w:r w:rsidRPr="002D0E85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3F4670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 w:rsidRPr="002D0E85">
        <w:rPr>
          <w:rFonts w:ascii="Century Gothic" w:hAnsi="Century Gothic"/>
          <w:sz w:val="20"/>
          <w:szCs w:val="20"/>
        </w:rPr>
        <w:t xml:space="preserve">        </w:t>
      </w:r>
    </w:p>
    <w:p w:rsidR="003F4670" w:rsidRPr="002D0E85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Card No:</w:t>
      </w: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44"/>
        <w:gridCol w:w="543"/>
        <w:gridCol w:w="544"/>
      </w:tblGrid>
      <w:tr w:rsidR="003F4670" w:rsidRPr="002D0E85" w:rsidTr="008A16AA">
        <w:trPr>
          <w:cantSplit/>
          <w:trHeight w:val="404"/>
        </w:trPr>
        <w:tc>
          <w:tcPr>
            <w:tcW w:w="543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3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5A1C42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349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48"/>
        <w:gridCol w:w="547"/>
        <w:gridCol w:w="548"/>
      </w:tblGrid>
      <w:tr w:rsidR="003F4670" w:rsidRPr="002D0E85" w:rsidTr="008A16AA">
        <w:trPr>
          <w:cantSplit/>
          <w:trHeight w:val="389"/>
        </w:trPr>
        <w:tc>
          <w:tcPr>
            <w:tcW w:w="547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0E8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48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5A1C42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547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1"/>
        <w:gridCol w:w="540"/>
        <w:gridCol w:w="541"/>
      </w:tblGrid>
      <w:tr w:rsidR="003F4670" w:rsidRPr="002D0E85" w:rsidTr="008A16AA">
        <w:trPr>
          <w:cantSplit/>
          <w:trHeight w:val="389"/>
        </w:trPr>
        <w:tc>
          <w:tcPr>
            <w:tcW w:w="540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5A1C42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853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48"/>
        <w:gridCol w:w="547"/>
        <w:gridCol w:w="548"/>
      </w:tblGrid>
      <w:tr w:rsidR="003F4670" w:rsidRPr="002D0E85" w:rsidTr="008A16AA">
        <w:trPr>
          <w:cantSplit/>
          <w:trHeight w:val="404"/>
        </w:trPr>
        <w:tc>
          <w:tcPr>
            <w:tcW w:w="547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2D0E85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2D0E85" w:rsidRDefault="003F4670" w:rsidP="003F4670">
      <w:pPr>
        <w:ind w:hanging="540"/>
        <w:rPr>
          <w:rFonts w:ascii="Century Gothic" w:hAnsi="Century Gothic"/>
          <w:sz w:val="20"/>
          <w:szCs w:val="20"/>
        </w:rPr>
      </w:pPr>
      <w:r w:rsidRPr="002D0E85">
        <w:rPr>
          <w:rFonts w:ascii="Century Gothic" w:hAnsi="Century Gothic"/>
          <w:sz w:val="20"/>
          <w:szCs w:val="20"/>
        </w:rPr>
        <w:t xml:space="preserve"> </w:t>
      </w:r>
    </w:p>
    <w:p w:rsidR="00FF4906" w:rsidRDefault="00FF4906" w:rsidP="003F4670">
      <w:pPr>
        <w:pStyle w:val="Heading5"/>
        <w:ind w:hanging="539"/>
      </w:pPr>
    </w:p>
    <w:sectPr w:rsidR="00FF4906" w:rsidSect="00A725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9"/>
    <w:multiLevelType w:val="hybridMultilevel"/>
    <w:tmpl w:val="0D0617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566B5C"/>
    <w:multiLevelType w:val="hybridMultilevel"/>
    <w:tmpl w:val="6BFAD556"/>
    <w:lvl w:ilvl="0" w:tplc="C032B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3E72"/>
    <w:multiLevelType w:val="hybridMultilevel"/>
    <w:tmpl w:val="46582AC2"/>
    <w:lvl w:ilvl="0" w:tplc="56F8C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781"/>
    <w:multiLevelType w:val="hybridMultilevel"/>
    <w:tmpl w:val="9CA607EA"/>
    <w:lvl w:ilvl="0" w:tplc="13005B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6"/>
    <w:rsid w:val="000017D3"/>
    <w:rsid w:val="00063309"/>
    <w:rsid w:val="00064828"/>
    <w:rsid w:val="00074917"/>
    <w:rsid w:val="00080AD2"/>
    <w:rsid w:val="000B4C66"/>
    <w:rsid w:val="001107DC"/>
    <w:rsid w:val="00135F28"/>
    <w:rsid w:val="001366D6"/>
    <w:rsid w:val="00140227"/>
    <w:rsid w:val="00151E43"/>
    <w:rsid w:val="00173686"/>
    <w:rsid w:val="001D1AC7"/>
    <w:rsid w:val="001D61C7"/>
    <w:rsid w:val="00207433"/>
    <w:rsid w:val="002239A1"/>
    <w:rsid w:val="0025033F"/>
    <w:rsid w:val="00260AF2"/>
    <w:rsid w:val="00273C66"/>
    <w:rsid w:val="00281D51"/>
    <w:rsid w:val="002C6121"/>
    <w:rsid w:val="002E069D"/>
    <w:rsid w:val="002E4446"/>
    <w:rsid w:val="002F39EA"/>
    <w:rsid w:val="003036E6"/>
    <w:rsid w:val="00304E7B"/>
    <w:rsid w:val="003510C7"/>
    <w:rsid w:val="00357A0D"/>
    <w:rsid w:val="003B395C"/>
    <w:rsid w:val="003B62D0"/>
    <w:rsid w:val="003E488C"/>
    <w:rsid w:val="003F4670"/>
    <w:rsid w:val="0040226A"/>
    <w:rsid w:val="00442811"/>
    <w:rsid w:val="00496A83"/>
    <w:rsid w:val="004C25B1"/>
    <w:rsid w:val="004D0878"/>
    <w:rsid w:val="00554E5B"/>
    <w:rsid w:val="00587423"/>
    <w:rsid w:val="005C166A"/>
    <w:rsid w:val="00652987"/>
    <w:rsid w:val="00653F24"/>
    <w:rsid w:val="006C13A6"/>
    <w:rsid w:val="006C3643"/>
    <w:rsid w:val="006D01DE"/>
    <w:rsid w:val="006E1787"/>
    <w:rsid w:val="006E37CD"/>
    <w:rsid w:val="006F3422"/>
    <w:rsid w:val="007012C3"/>
    <w:rsid w:val="007216E5"/>
    <w:rsid w:val="007441A4"/>
    <w:rsid w:val="00745294"/>
    <w:rsid w:val="00772FD7"/>
    <w:rsid w:val="008069AB"/>
    <w:rsid w:val="008242FB"/>
    <w:rsid w:val="00855B3C"/>
    <w:rsid w:val="0087221E"/>
    <w:rsid w:val="00884B1C"/>
    <w:rsid w:val="0089358B"/>
    <w:rsid w:val="008A16AA"/>
    <w:rsid w:val="008C37A4"/>
    <w:rsid w:val="00905498"/>
    <w:rsid w:val="00905856"/>
    <w:rsid w:val="0095141A"/>
    <w:rsid w:val="009B750A"/>
    <w:rsid w:val="009C1E57"/>
    <w:rsid w:val="009F6050"/>
    <w:rsid w:val="00A4057A"/>
    <w:rsid w:val="00A42359"/>
    <w:rsid w:val="00A42EDB"/>
    <w:rsid w:val="00A71D46"/>
    <w:rsid w:val="00A7252F"/>
    <w:rsid w:val="00A8033C"/>
    <w:rsid w:val="00A84768"/>
    <w:rsid w:val="00A847FD"/>
    <w:rsid w:val="00AA096C"/>
    <w:rsid w:val="00AA1812"/>
    <w:rsid w:val="00AA3C25"/>
    <w:rsid w:val="00AA3D71"/>
    <w:rsid w:val="00AC4522"/>
    <w:rsid w:val="00B07CBA"/>
    <w:rsid w:val="00B66B07"/>
    <w:rsid w:val="00B827AE"/>
    <w:rsid w:val="00B85E03"/>
    <w:rsid w:val="00B94E94"/>
    <w:rsid w:val="00BB59D0"/>
    <w:rsid w:val="00BC47AD"/>
    <w:rsid w:val="00BE7629"/>
    <w:rsid w:val="00BF4178"/>
    <w:rsid w:val="00BF51BD"/>
    <w:rsid w:val="00C00476"/>
    <w:rsid w:val="00C11562"/>
    <w:rsid w:val="00C65002"/>
    <w:rsid w:val="00C73150"/>
    <w:rsid w:val="00C949F8"/>
    <w:rsid w:val="00CB76C2"/>
    <w:rsid w:val="00D07EDF"/>
    <w:rsid w:val="00D11A84"/>
    <w:rsid w:val="00D224AE"/>
    <w:rsid w:val="00D31B35"/>
    <w:rsid w:val="00D46B11"/>
    <w:rsid w:val="00D621C1"/>
    <w:rsid w:val="00D66966"/>
    <w:rsid w:val="00DE05C6"/>
    <w:rsid w:val="00DE691D"/>
    <w:rsid w:val="00E06F12"/>
    <w:rsid w:val="00E11DA1"/>
    <w:rsid w:val="00E12528"/>
    <w:rsid w:val="00E20703"/>
    <w:rsid w:val="00E33FAA"/>
    <w:rsid w:val="00EA5AC2"/>
    <w:rsid w:val="00EB653A"/>
    <w:rsid w:val="00EC09FF"/>
    <w:rsid w:val="00F034B2"/>
    <w:rsid w:val="00F15E14"/>
    <w:rsid w:val="00F435D8"/>
    <w:rsid w:val="00FA3915"/>
    <w:rsid w:val="00FB0FBE"/>
    <w:rsid w:val="00FB28B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16D4"/>
  <w15:chartTrackingRefBased/>
  <w15:docId w15:val="{00C517D6-E7FF-4AA2-A204-AF5C42E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43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F490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FF49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E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F4670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rsid w:val="003F4670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Hogan</dc:creator>
  <cp:keywords/>
  <cp:lastModifiedBy>Hogan, Karen M</cp:lastModifiedBy>
  <cp:revision>5</cp:revision>
  <cp:lastPrinted>2016-10-18T03:30:00Z</cp:lastPrinted>
  <dcterms:created xsi:type="dcterms:W3CDTF">2019-07-16T01:57:00Z</dcterms:created>
  <dcterms:modified xsi:type="dcterms:W3CDTF">2019-07-16T02:01:00Z</dcterms:modified>
</cp:coreProperties>
</file>